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586" w:rsidRPr="00662586" w:rsidRDefault="009E6539" w:rsidP="000851A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</w:t>
      </w:r>
      <w:r w:rsidR="00F26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62586" w:rsidRPr="00662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ПРАВОВЫЕ ОСНОВЫ ПРЕДПРИНИМАТЕЛЬСКОЙ ДЕЯТЕЛЬНОСТИ</w:t>
      </w:r>
    </w:p>
    <w:p w:rsidR="00662586" w:rsidRPr="00662586" w:rsidRDefault="00662586" w:rsidP="000851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2586" w:rsidRPr="00662586" w:rsidRDefault="00662586" w:rsidP="000851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Правовое регулирование предпринимательской деятельности</w:t>
      </w:r>
    </w:p>
    <w:p w:rsidR="00662586" w:rsidRPr="00662586" w:rsidRDefault="00662586" w:rsidP="000851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2586" w:rsidRPr="00662586" w:rsidRDefault="00662586" w:rsidP="000851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Основой правового регулирования является Конституция Российской Федерации, принятая всенародным голосованием 12 декабря 1993г., — основной закон государства, представляющий собой юридическую базу всего действующего законодательства. Конституция РФ имеет высшую юридическую силу, прямое действие и применяется на всей территории Российской Федерации. Законы и иные правовые акты, принимаемые в Российской Федерации, не должны противоречить Конституции РФ.</w:t>
      </w:r>
    </w:p>
    <w:p w:rsidR="00662586" w:rsidRPr="00662586" w:rsidRDefault="00662586" w:rsidP="000851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Конституция РФ </w:t>
      </w: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t>- базовый документ всего российского законодательства. </w:t>
      </w: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Конституция закрепляет следующие основополагающие права и принципы предпринимательской деятельности:</w:t>
      </w:r>
    </w:p>
    <w:p w:rsidR="00662586" w:rsidRPr="00662586" w:rsidRDefault="00662586" w:rsidP="000851A2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свободное распоряжение своим трудом;</w:t>
      </w:r>
    </w:p>
    <w:p w:rsidR="00662586" w:rsidRPr="00662586" w:rsidRDefault="00662586" w:rsidP="000851A2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частной собственности;</w:t>
      </w:r>
    </w:p>
    <w:p w:rsidR="00662586" w:rsidRPr="00662586" w:rsidRDefault="00662586" w:rsidP="000851A2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t>равенство всех форм собственности;</w:t>
      </w:r>
    </w:p>
    <w:p w:rsidR="00662586" w:rsidRPr="00662586" w:rsidRDefault="00662586" w:rsidP="000851A2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свобода экономической деятельности;</w:t>
      </w:r>
    </w:p>
    <w:p w:rsidR="00662586" w:rsidRPr="00662586" w:rsidRDefault="00662586" w:rsidP="000851A2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единство экономического пространства;</w:t>
      </w:r>
    </w:p>
    <w:p w:rsidR="00662586" w:rsidRPr="00662586" w:rsidRDefault="00662586" w:rsidP="000851A2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свободное перемещение товаров, услуг и финансовых средств;</w:t>
      </w:r>
    </w:p>
    <w:p w:rsidR="00662586" w:rsidRPr="00662586" w:rsidRDefault="00662586" w:rsidP="000851A2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общегражданские права человека.</w:t>
      </w:r>
    </w:p>
    <w:p w:rsidR="00662586" w:rsidRPr="00662586" w:rsidRDefault="00662586" w:rsidP="000851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Остальные законы и иные нормативные акты развивают и дополняют положения Конституции.</w:t>
      </w:r>
    </w:p>
    <w:p w:rsidR="00662586" w:rsidRPr="00662586" w:rsidRDefault="00662586" w:rsidP="000851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Предпринимательская деятельность регулируется множеством нормативных актов различного уровня.</w:t>
      </w:r>
    </w:p>
    <w:p w:rsidR="00662586" w:rsidRPr="00662586" w:rsidRDefault="00662586" w:rsidP="000851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Нормативные акты различаются по уровню и виду органа, издавшего акт. В зависимости от того, каким органом принят нормативный акт, определяется его юридическая сила.</w:t>
      </w:r>
    </w:p>
    <w:p w:rsidR="00662586" w:rsidRPr="00662586" w:rsidRDefault="00662586" w:rsidP="000851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Нормативные акты подразделяются на:</w:t>
      </w:r>
    </w:p>
    <w:p w:rsidR="00662586" w:rsidRPr="00662586" w:rsidRDefault="00662586" w:rsidP="000851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 законы;</w:t>
      </w:r>
    </w:p>
    <w:p w:rsidR="00662586" w:rsidRPr="00662586" w:rsidRDefault="00662586" w:rsidP="000851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t>• акты федеральных органов государственного управления;</w:t>
      </w:r>
    </w:p>
    <w:p w:rsidR="00662586" w:rsidRPr="00662586" w:rsidRDefault="00662586" w:rsidP="000851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t>• акты федеральных органов исполнительной власти;</w:t>
      </w:r>
    </w:p>
    <w:p w:rsidR="00662586" w:rsidRPr="00662586" w:rsidRDefault="00662586" w:rsidP="000851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t>• акты исполнительных органов субъектов Российской Федерации.</w:t>
      </w:r>
    </w:p>
    <w:p w:rsidR="00662586" w:rsidRPr="00662586" w:rsidRDefault="00662586" w:rsidP="000851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Закон</w:t>
      </w: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t> — это нормативный акт, принимаемый представительным органом государственной власти Российской Федерации или ее субъектов.</w:t>
      </w:r>
    </w:p>
    <w:p w:rsidR="00662586" w:rsidRPr="00662586" w:rsidRDefault="00662586" w:rsidP="000851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t>По действующему законодательству различают федеральные конституционные законы, федеральные законы, законы субъектов Федерации.</w:t>
      </w:r>
    </w:p>
    <w:p w:rsidR="00662586" w:rsidRPr="00662586" w:rsidRDefault="00662586" w:rsidP="000851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5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Федеральный конституционный закон (ФКЗ)</w:t>
      </w: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t> — нормативный акт, принимаемый Федеральным Собранием с соблюдением установленной Конституцией РФ процедуры, вносящий изменения и дополнения в Конституцию, а также закон, принятие которого специально предусмотрено в Конституции. ФКЗ имеют более высокую юридическую силу в сравнении с федеральными законами и принимаются по вопросам: изменения конституционноправового статуса субъекта РФ; принятия в состав нового субъекта Российской Федерации; проведения референдума; о режиме военного положения; о чрезвычайном положении и т.д.</w:t>
      </w:r>
    </w:p>
    <w:p w:rsidR="00662586" w:rsidRPr="00662586" w:rsidRDefault="00662586" w:rsidP="000851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5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Федеральный закон</w:t>
      </w: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t> — нормативный акт, принимаемый Федеральным Собранием по остальным вопросам, которые должны регулироваться законами. Федеральный закон не может противоречить федеральным конституционным законам.</w:t>
      </w:r>
    </w:p>
    <w:p w:rsidR="00662586" w:rsidRPr="00662586" w:rsidRDefault="00662586" w:rsidP="000851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5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Закон субъектов Российской Федерации</w:t>
      </w: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t> — нормативный акт, принимаемый высшим представительным органом субъекта Федерации.</w:t>
      </w:r>
    </w:p>
    <w:p w:rsidR="00662586" w:rsidRPr="00662586" w:rsidRDefault="00662586" w:rsidP="000851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t>К </w:t>
      </w:r>
      <w:r w:rsidRPr="006625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актам федеральных </w:t>
      </w: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 государственного управления относятся указы Президента и постановления Правительства.</w:t>
      </w:r>
    </w:p>
    <w:p w:rsidR="00662586" w:rsidRPr="00662586" w:rsidRDefault="00662586" w:rsidP="000851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5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Акты федеральных органов исполнительной власти</w:t>
      </w: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— нормативные акты, принимаемые министерствами и ведомствами, обязательные к применению предприятиями и гражданами. Министерства и ведомства, иные органы и учреждения вправе издавать нормативные акты в пределах и </w:t>
      </w: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случаях, предусмотренных федеральными законами, указами Президента и постановлениями Правительства Российской Федерации.</w:t>
      </w:r>
    </w:p>
    <w:p w:rsidR="00662586" w:rsidRPr="00662586" w:rsidRDefault="00662586" w:rsidP="000851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5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Нормативными актами</w:t>
      </w: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t> являются также акты законодательных и исполнительных органов субъектов Российской Федерации.</w:t>
      </w:r>
    </w:p>
    <w:p w:rsidR="00662586" w:rsidRPr="00662586" w:rsidRDefault="00662586" w:rsidP="000851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Большое значение имеют постановления Президиума (Пленума) ' письма Высшего Арбитражного Суда Российской Федерации, комментирующие и разъясняющие применяемые нормативные аты. Постановления и решения судебных органов получили название судебная практика.</w:t>
      </w:r>
    </w:p>
    <w:p w:rsidR="00662586" w:rsidRPr="00662586" w:rsidRDefault="00662586" w:rsidP="000851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 нарушение законов и иных нормативно-правовых актов может наступить юридическая ответственность:</w:t>
      </w:r>
    </w:p>
    <w:p w:rsidR="00662586" w:rsidRPr="00662586" w:rsidRDefault="00662586" w:rsidP="000851A2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гражданская;</w:t>
      </w:r>
    </w:p>
    <w:p w:rsidR="00662586" w:rsidRPr="00662586" w:rsidRDefault="00662586" w:rsidP="000851A2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материальная;</w:t>
      </w:r>
    </w:p>
    <w:p w:rsidR="00662586" w:rsidRPr="00662586" w:rsidRDefault="00662586" w:rsidP="000851A2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дисциплинарная;</w:t>
      </w:r>
    </w:p>
    <w:p w:rsidR="00662586" w:rsidRPr="00662586" w:rsidRDefault="00662586" w:rsidP="000851A2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налоговая;</w:t>
      </w:r>
    </w:p>
    <w:p w:rsidR="00662586" w:rsidRPr="00662586" w:rsidRDefault="00662586" w:rsidP="000851A2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административная;</w:t>
      </w:r>
    </w:p>
    <w:p w:rsidR="00662586" w:rsidRPr="00662586" w:rsidRDefault="00662586" w:rsidP="000851A2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t>уголовная (только для физических лиц).</w:t>
      </w:r>
    </w:p>
    <w:p w:rsidR="00662586" w:rsidRPr="00662586" w:rsidRDefault="00662586" w:rsidP="000851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2586" w:rsidRPr="00662586" w:rsidRDefault="00662586" w:rsidP="000851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2586" w:rsidRPr="00662586" w:rsidRDefault="00662586" w:rsidP="000851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="00B63B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</w:t>
      </w:r>
      <w:r w:rsidRPr="00662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юридической ответственности в сфере предпринимательской деятельности</w:t>
      </w:r>
    </w:p>
    <w:p w:rsidR="00662586" w:rsidRPr="00662586" w:rsidRDefault="00662586" w:rsidP="000851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2586" w:rsidRPr="00662586" w:rsidRDefault="00662586" w:rsidP="000851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 ответственностью предпринимателей</w:t>
      </w: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t> понимается обязанность, необходимость совершить определенные действия, направленные на восстановление неисполненных установленных (договоренных) обязанностей (обязательств), нарушений прав хозяйствующих субъектов, клиентов, работников, государства.</w:t>
      </w:r>
    </w:p>
    <w:p w:rsidR="00662586" w:rsidRPr="00662586" w:rsidRDefault="00662586" w:rsidP="000851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t>За нарушение законов и иных нормативно-правовых актов может наступить юридическая ответственность:</w:t>
      </w:r>
    </w:p>
    <w:p w:rsidR="00662586" w:rsidRPr="00662586" w:rsidRDefault="00662586" w:rsidP="000851A2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гражданская;</w:t>
      </w:r>
    </w:p>
    <w:p w:rsidR="00662586" w:rsidRPr="00662586" w:rsidRDefault="00662586" w:rsidP="000851A2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материальная;</w:t>
      </w:r>
    </w:p>
    <w:p w:rsidR="00662586" w:rsidRPr="00662586" w:rsidRDefault="00662586" w:rsidP="000851A2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дисциплинарная;</w:t>
      </w:r>
    </w:p>
    <w:p w:rsidR="00662586" w:rsidRPr="00662586" w:rsidRDefault="00662586" w:rsidP="000851A2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налоговая;</w:t>
      </w:r>
    </w:p>
    <w:p w:rsidR="00662586" w:rsidRPr="00662586" w:rsidRDefault="00662586" w:rsidP="000851A2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административная;</w:t>
      </w:r>
    </w:p>
    <w:p w:rsidR="00662586" w:rsidRPr="00662586" w:rsidRDefault="00662586" w:rsidP="000851A2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t>уголовная (только для физических лиц).</w:t>
      </w:r>
    </w:p>
    <w:p w:rsidR="00662586" w:rsidRPr="00662586" w:rsidRDefault="00662586" w:rsidP="000851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Гражданская ответственность</w:t>
      </w: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t> является имущественной, носит компенсационный характер, так как главной целью ее применения является восстановление прав потерпевшей стороны (кредитора). Гражданская ответственность предпринимателей возникает из внедоговорных отношений. Она устанавливается соответствующими нормами права, а также является договорной, вытекающей из-за неисполнения или ненадлежащего исполнения заключенных договоров. С точки зрения уровня (роли) ответственности виновной стороны, гражданская ответственность подразделяется на долевую, солидарную, субсидиарную и смешанную.</w:t>
      </w:r>
    </w:p>
    <w:p w:rsidR="00662586" w:rsidRPr="00662586" w:rsidRDefault="00662586" w:rsidP="000851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Субсидиарной ответственностью</w:t>
      </w: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t> является дополнительная ответственность лиц (сторон), которые наряду с должником отвечают перед кредиторами за надлежащее исполнение обязательства в случаях, предусмотренных законом или договором.</w:t>
      </w:r>
    </w:p>
    <w:p w:rsidR="00662586" w:rsidRPr="00662586" w:rsidRDefault="00662586" w:rsidP="000851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Смешанной ответственностью</w:t>
      </w: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t> является ответственность, возникающая при неисполнении или ненадлежащем исполнении обязательства по вине обеих сторон.</w:t>
      </w:r>
    </w:p>
    <w:p w:rsidR="00662586" w:rsidRPr="00662586" w:rsidRDefault="00662586" w:rsidP="000851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Предприниматель как собственник организации (предприятия) в соответствии с трудовым правом устанавливает </w:t>
      </w:r>
      <w:r w:rsidRPr="00662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материальную ответственность</w:t>
      </w: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работников за причиненный предпринимателю ущерб по их вине. Материальная ответственность может быть установлена лишь за ущерб, который возник в результате противоправного и виновного поведения работников. Материальная ответственность бывает двух видов: ограниченная (в пределах 1/3 среднего месячного заработка) и полная, устанавливаемая для работника, с которыми заключен договор об индивидуальной или коллективной материальной ответственности. Полная материальная </w:t>
      </w: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ответственность должна быть установлена при получении работником материальных ценностей (денег) под отчет по разовым документам, а также, если в действиях работника, нанесшего ущерб, содержатся признаки уголовного преступления.</w:t>
      </w:r>
    </w:p>
    <w:p w:rsidR="00662586" w:rsidRPr="00662586" w:rsidRDefault="00662586" w:rsidP="000851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586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Дисциплинарная ответственность</w:t>
      </w:r>
      <w:r w:rsidRPr="00662586">
        <w:rPr>
          <w:rFonts w:ascii="Times New Roman" w:eastAsia="Times New Roman" w:hAnsi="Times New Roman" w:cs="Times New Roman"/>
          <w:color w:val="252525"/>
          <w:sz w:val="28"/>
          <w:szCs w:val="28"/>
        </w:rPr>
        <w:t> </w:t>
      </w: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t>— вид </w:t>
      </w:r>
      <w:hyperlink r:id="rId7" w:history="1">
        <w:r w:rsidRPr="00B63BEF">
          <w:rPr>
            <w:rFonts w:ascii="Times New Roman" w:eastAsia="Times New Roman" w:hAnsi="Times New Roman" w:cs="Times New Roman"/>
            <w:color w:val="00000A"/>
            <w:sz w:val="28"/>
            <w:szCs w:val="28"/>
          </w:rPr>
          <w:t>юридической ответственности</w:t>
        </w:r>
      </w:hyperlink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t>, основным содержанием которой выступают меры (</w:t>
      </w:r>
      <w:hyperlink r:id="rId8" w:history="1">
        <w:r w:rsidRPr="00B63BEF">
          <w:rPr>
            <w:rFonts w:ascii="Times New Roman" w:eastAsia="Times New Roman" w:hAnsi="Times New Roman" w:cs="Times New Roman"/>
            <w:color w:val="00000A"/>
            <w:sz w:val="28"/>
            <w:szCs w:val="28"/>
          </w:rPr>
          <w:t>дисциплинарное взыскание</w:t>
        </w:r>
      </w:hyperlink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t>), применяемые администрацией учреждения, предприятия к сотруднику (работнику) в связи с невыплатой долгов и совершением им </w:t>
      </w:r>
      <w:hyperlink r:id="rId9" w:history="1">
        <w:r w:rsidRPr="00B63BEF">
          <w:rPr>
            <w:rFonts w:ascii="Times New Roman" w:eastAsia="Times New Roman" w:hAnsi="Times New Roman" w:cs="Times New Roman"/>
            <w:color w:val="00000A"/>
            <w:sz w:val="28"/>
            <w:szCs w:val="28"/>
          </w:rPr>
          <w:t>дисциплинарного проступка</w:t>
        </w:r>
      </w:hyperlink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62586" w:rsidRPr="00662586" w:rsidRDefault="00662586" w:rsidP="000851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Налоговая ответственность</w:t>
      </w: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t> — применение уполномоченными органами к налогоплательщикам и лицам, содействующим уплате налогов, налоговых санкций за совершение налогового правонарушения. Налоговая санкция является мерой ответственности за совершение правонарушения.</w:t>
      </w:r>
    </w:p>
    <w:p w:rsidR="00662586" w:rsidRPr="00662586" w:rsidRDefault="00662586" w:rsidP="000851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за нарушение налогового законодательства существует в двух формах: компенсационной (погашение недоимки и возмещение ущерба от несвоевременной и неполной уплаты налога) и штрафной (дополнительные выплаты в качестве наказания). </w:t>
      </w:r>
    </w:p>
    <w:p w:rsidR="00662586" w:rsidRPr="00662586" w:rsidRDefault="00662586" w:rsidP="000851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Административная ответственность</w:t>
      </w: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t> предпринимателей и должностных лиц предпринимательских организаций установлена за совершение ими административного правонарушения при осуществлении предпринимательской деятельности. Для предпринимателей основной формой административного наказания (ответственности) является штраф - денежное взыскание, установленное в пределах от одной десятой до 100 минимальных размеров оплаты труда (МРОТ) в соответствии с Кодексом РФ об административных правонарушениях, до 5 000 МРОТ - в соответствии с федеральными законами.</w:t>
      </w:r>
    </w:p>
    <w:p w:rsidR="00662586" w:rsidRPr="00662586" w:rsidRDefault="00662586" w:rsidP="000851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Уголовная ответственность</w:t>
      </w: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это (в соответствии с положениями Уголовного кодекса РФ) один из видов юридической ответственности предпринимателей, возникающей при совершении противоправных действий в процессе предпринимательской деятельности. Основанием уголовной </w:t>
      </w: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ответственности предпринимателей является совершение действия, содержащего все признаки состава преступления, предусмотренного УК РФ, в первую очередь, в гл. 22 "Преступления в сфере экономической деятельности". Виновным в преступлении признается лицо, совершившее противоправноe деяние умышленно или по неосторожности. Видами уголовного оказания за противоправные действия при осуществлении предпринимательской деятельности являются: штраф; лишение права занимать определенные должности или заниматься определенной деятельностью; обязательные работы; исправительные работы; конфискация имущества; ограничение свободы; арест; лишение свободы на определенный срок. Штраф устанавливается судом в пределах от 25 до 1 000 МРОТ или в размере заработной платы или иного дохода осужденного за период от 2 недель до одного года. Размер штрафа устанавливается судом в зависимости от тяжести и вида совершенного преступления в сфере экономической деятельности.</w:t>
      </w:r>
    </w:p>
    <w:p w:rsidR="00662586" w:rsidRPr="00662586" w:rsidRDefault="00662586" w:rsidP="000851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2586" w:rsidRPr="00662586" w:rsidRDefault="00662586" w:rsidP="000851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2586" w:rsidRPr="00662586" w:rsidRDefault="00662586" w:rsidP="000851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58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62586" w:rsidRPr="00662586" w:rsidRDefault="00662586" w:rsidP="000851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662586" w:rsidRPr="00662586" w:rsidSect="00576E35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20B" w:rsidRDefault="00A4720B" w:rsidP="00B63BEF">
      <w:pPr>
        <w:spacing w:after="0" w:line="240" w:lineRule="auto"/>
      </w:pPr>
      <w:r>
        <w:separator/>
      </w:r>
    </w:p>
  </w:endnote>
  <w:endnote w:type="continuationSeparator" w:id="1">
    <w:p w:rsidR="00A4720B" w:rsidRDefault="00A4720B" w:rsidP="00B63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08040"/>
      <w:docPartObj>
        <w:docPartGallery w:val="Page Numbers (Bottom of Page)"/>
        <w:docPartUnique/>
      </w:docPartObj>
    </w:sdtPr>
    <w:sdtContent>
      <w:p w:rsidR="00B63BEF" w:rsidRDefault="00D356B4">
        <w:pPr>
          <w:pStyle w:val="a7"/>
          <w:jc w:val="right"/>
        </w:pPr>
        <w:fldSimple w:instr=" PAGE   \* MERGEFORMAT ">
          <w:r w:rsidR="00F2695F">
            <w:rPr>
              <w:noProof/>
            </w:rPr>
            <w:t>6</w:t>
          </w:r>
        </w:fldSimple>
      </w:p>
    </w:sdtContent>
  </w:sdt>
  <w:p w:rsidR="00B63BEF" w:rsidRDefault="00B63BE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20B" w:rsidRDefault="00A4720B" w:rsidP="00B63BEF">
      <w:pPr>
        <w:spacing w:after="0" w:line="240" w:lineRule="auto"/>
      </w:pPr>
      <w:r>
        <w:separator/>
      </w:r>
    </w:p>
  </w:footnote>
  <w:footnote w:type="continuationSeparator" w:id="1">
    <w:p w:rsidR="00A4720B" w:rsidRDefault="00A4720B" w:rsidP="00B63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3AFA"/>
    <w:multiLevelType w:val="multilevel"/>
    <w:tmpl w:val="6F2C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0247D"/>
    <w:multiLevelType w:val="multilevel"/>
    <w:tmpl w:val="F6746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F5DC2"/>
    <w:multiLevelType w:val="multilevel"/>
    <w:tmpl w:val="681A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EC286A"/>
    <w:multiLevelType w:val="multilevel"/>
    <w:tmpl w:val="44D4C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1F338A"/>
    <w:multiLevelType w:val="multilevel"/>
    <w:tmpl w:val="FA821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4A62C5"/>
    <w:multiLevelType w:val="multilevel"/>
    <w:tmpl w:val="C446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6F6A21"/>
    <w:multiLevelType w:val="multilevel"/>
    <w:tmpl w:val="8E74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BF2C63"/>
    <w:multiLevelType w:val="multilevel"/>
    <w:tmpl w:val="FBF8E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260506"/>
    <w:multiLevelType w:val="multilevel"/>
    <w:tmpl w:val="BBAA0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B31BF7"/>
    <w:multiLevelType w:val="multilevel"/>
    <w:tmpl w:val="143A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5D7A8F"/>
    <w:multiLevelType w:val="multilevel"/>
    <w:tmpl w:val="24B4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832F80"/>
    <w:multiLevelType w:val="multilevel"/>
    <w:tmpl w:val="D704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6F3CB0"/>
    <w:multiLevelType w:val="multilevel"/>
    <w:tmpl w:val="B92C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9D5432"/>
    <w:multiLevelType w:val="multilevel"/>
    <w:tmpl w:val="8F14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D0091B"/>
    <w:multiLevelType w:val="multilevel"/>
    <w:tmpl w:val="E380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0A0785"/>
    <w:multiLevelType w:val="multilevel"/>
    <w:tmpl w:val="48D2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406AFA"/>
    <w:multiLevelType w:val="multilevel"/>
    <w:tmpl w:val="8FB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42253A"/>
    <w:multiLevelType w:val="multilevel"/>
    <w:tmpl w:val="B0A08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7405C7"/>
    <w:multiLevelType w:val="multilevel"/>
    <w:tmpl w:val="A2201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2A3901"/>
    <w:multiLevelType w:val="multilevel"/>
    <w:tmpl w:val="1DF4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5D5D1D"/>
    <w:multiLevelType w:val="multilevel"/>
    <w:tmpl w:val="FD1C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4E73C0"/>
    <w:multiLevelType w:val="multilevel"/>
    <w:tmpl w:val="DD6E5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9"/>
  </w:num>
  <w:num w:numId="3">
    <w:abstractNumId w:val="17"/>
  </w:num>
  <w:num w:numId="4">
    <w:abstractNumId w:val="6"/>
  </w:num>
  <w:num w:numId="5">
    <w:abstractNumId w:val="7"/>
  </w:num>
  <w:num w:numId="6">
    <w:abstractNumId w:val="10"/>
  </w:num>
  <w:num w:numId="7">
    <w:abstractNumId w:val="18"/>
  </w:num>
  <w:num w:numId="8">
    <w:abstractNumId w:val="13"/>
  </w:num>
  <w:num w:numId="9">
    <w:abstractNumId w:val="14"/>
  </w:num>
  <w:num w:numId="10">
    <w:abstractNumId w:val="1"/>
  </w:num>
  <w:num w:numId="11">
    <w:abstractNumId w:val="9"/>
  </w:num>
  <w:num w:numId="12">
    <w:abstractNumId w:val="16"/>
  </w:num>
  <w:num w:numId="13">
    <w:abstractNumId w:val="0"/>
  </w:num>
  <w:num w:numId="14">
    <w:abstractNumId w:val="8"/>
  </w:num>
  <w:num w:numId="15">
    <w:abstractNumId w:val="20"/>
  </w:num>
  <w:num w:numId="16">
    <w:abstractNumId w:val="4"/>
  </w:num>
  <w:num w:numId="17">
    <w:abstractNumId w:val="15"/>
  </w:num>
  <w:num w:numId="18">
    <w:abstractNumId w:val="12"/>
  </w:num>
  <w:num w:numId="19">
    <w:abstractNumId w:val="5"/>
  </w:num>
  <w:num w:numId="20">
    <w:abstractNumId w:val="21"/>
  </w:num>
  <w:num w:numId="21">
    <w:abstractNumId w:val="11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2586"/>
    <w:rsid w:val="000851A2"/>
    <w:rsid w:val="000862CF"/>
    <w:rsid w:val="00160C96"/>
    <w:rsid w:val="00194C47"/>
    <w:rsid w:val="001A7CE9"/>
    <w:rsid w:val="00576E35"/>
    <w:rsid w:val="00662586"/>
    <w:rsid w:val="009E6539"/>
    <w:rsid w:val="00A4720B"/>
    <w:rsid w:val="00B63BEF"/>
    <w:rsid w:val="00BA15D8"/>
    <w:rsid w:val="00D356B4"/>
    <w:rsid w:val="00F26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2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62586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B63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63BEF"/>
  </w:style>
  <w:style w:type="paragraph" w:styleId="a7">
    <w:name w:val="footer"/>
    <w:basedOn w:val="a"/>
    <w:link w:val="a8"/>
    <w:uiPriority w:val="99"/>
    <w:unhideWhenUsed/>
    <w:rsid w:val="00B63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3B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9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ru.wikipedia.org%2Fwiki%2F%25D0%2594%25D0%25B8%25D1%2581%25D1%2586%25D0%25B8%25D0%25BF%25D0%25BB%25D0%25B8%25D0%25BD%25D0%25B0%25D1%2580%25D0%25BD%25D0%25BE%25D0%25B5_%25D0%25B2%25D0%25B7%25D1%258B%25D1%2581%25D0%25BA%25D0%25B0%25D0%25BD%25D0%25B8%25D0%25B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s%3A%2F%2Fru.wikipedia.org%2Fwiki%2F%25D0%25AE%25D1%2580%25D0%25B8%25D0%25B4%25D0%25B8%25D1%2587%25D0%25B5%25D1%2581%25D0%25BA%25D0%25B0%25D1%258F_%25D0%25BE%25D1%2582%25D0%25B2%25D0%25B5%25D1%2582%25D1%2581%25D1%2582%25D0%25B2%25D0%25B5%25D0%25BD%25D0%25BD%25D0%25BE%25D1%2581%25D1%2582%25D1%258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s%3A%2F%2Fru.wikipedia.org%2Fwiki%2F%25D0%2594%25D0%25B8%25D1%2581%25D1%2586%25D0%25B8%25D0%25BF%25D0%25BB%25D0%25B8%25D0%25BD%25D0%25B0%25D1%2580%25D0%25BD%25D1%258B%25D0%25B9_%25D0%25BF%25D1%2580%25D0%25BE%25D1%2581%25D1%2582%25D1%2583%25D0%25BF%25D0%25BE%25D0%25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2020-03-25T19:30:00Z</dcterms:created>
  <dcterms:modified xsi:type="dcterms:W3CDTF">2021-03-04T16:29:00Z</dcterms:modified>
</cp:coreProperties>
</file>